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931"/>
        <w:tblW w:w="9918" w:type="dxa"/>
        <w:tblLook w:val="04A0" w:firstRow="1" w:lastRow="0" w:firstColumn="1" w:lastColumn="0" w:noHBand="0" w:noVBand="1"/>
      </w:tblPr>
      <w:tblGrid>
        <w:gridCol w:w="2689"/>
        <w:gridCol w:w="3340"/>
        <w:gridCol w:w="3889"/>
      </w:tblGrid>
      <w:tr w:rsidR="00BF1B8A" w:rsidRPr="00AE225A" w:rsidTr="007A5901">
        <w:trPr>
          <w:trHeight w:val="1395"/>
        </w:trPr>
        <w:tc>
          <w:tcPr>
            <w:tcW w:w="2689" w:type="dxa"/>
          </w:tcPr>
          <w:p w:rsidR="00BF1B8A" w:rsidRDefault="00BF1B8A" w:rsidP="007A5901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1F28887" wp14:editId="506C4715">
                  <wp:extent cx="1019175" cy="80962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1B8A" w:rsidRPr="00AE225A" w:rsidRDefault="00BF1B8A" w:rsidP="007A5901">
            <w:pPr>
              <w:jc w:val="center"/>
            </w:pPr>
          </w:p>
        </w:tc>
        <w:tc>
          <w:tcPr>
            <w:tcW w:w="7229" w:type="dxa"/>
            <w:gridSpan w:val="2"/>
          </w:tcPr>
          <w:p w:rsidR="00BF1B8A" w:rsidRPr="00AE225A" w:rsidRDefault="00BF1B8A" w:rsidP="007A5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T.C.</w:t>
            </w:r>
          </w:p>
          <w:p w:rsidR="00BF1B8A" w:rsidRPr="00AE225A" w:rsidRDefault="00BF1B8A" w:rsidP="007A5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ÇUKUROVA ÜNİVERSİTESİ</w:t>
            </w:r>
          </w:p>
          <w:p w:rsidR="00BF1B8A" w:rsidRPr="00AE225A" w:rsidRDefault="00BF1B8A" w:rsidP="007A5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BAĞIMLILIK VE ADLİ BİLİMLER ENSTİTÜSÜ</w:t>
            </w:r>
          </w:p>
          <w:p w:rsidR="00BF1B8A" w:rsidRPr="00AE225A" w:rsidRDefault="00BF1B8A" w:rsidP="007A5901">
            <w:pPr>
              <w:jc w:val="center"/>
            </w:pPr>
            <w:r w:rsidRPr="00AE225A">
              <w:rPr>
                <w:rFonts w:ascii="Times New Roman" w:hAnsi="Times New Roman" w:cs="Times New Roman"/>
                <w:b/>
              </w:rPr>
              <w:t>GÖREV TANIM FORMU</w:t>
            </w:r>
            <w:r w:rsidRPr="00AE225A">
              <w:t xml:space="preserve">                                               </w:t>
            </w:r>
          </w:p>
        </w:tc>
      </w:tr>
      <w:tr w:rsidR="00BF1B8A" w:rsidRPr="005E18D5" w:rsidTr="007A5901">
        <w:trPr>
          <w:trHeight w:val="262"/>
        </w:trPr>
        <w:tc>
          <w:tcPr>
            <w:tcW w:w="2689" w:type="dxa"/>
            <w:vMerge w:val="restart"/>
          </w:tcPr>
          <w:p w:rsidR="00BF1B8A" w:rsidRPr="005E18D5" w:rsidRDefault="00BF1B8A" w:rsidP="007A5901">
            <w:pPr>
              <w:rPr>
                <w:b/>
              </w:rPr>
            </w:pPr>
          </w:p>
          <w:p w:rsidR="00BF1B8A" w:rsidRPr="005E18D5" w:rsidRDefault="00BF1B8A" w:rsidP="007A5901">
            <w:pPr>
              <w:rPr>
                <w:b/>
              </w:rPr>
            </w:pPr>
          </w:p>
          <w:p w:rsidR="00BF1B8A" w:rsidRPr="005E18D5" w:rsidRDefault="00BF1B8A" w:rsidP="007A5901">
            <w:pPr>
              <w:rPr>
                <w:b/>
              </w:rPr>
            </w:pPr>
            <w:r w:rsidRPr="005E18D5">
              <w:rPr>
                <w:b/>
              </w:rPr>
              <w:t>ORGANİZASYON BİLGİLERİ</w:t>
            </w:r>
          </w:p>
        </w:tc>
        <w:tc>
          <w:tcPr>
            <w:tcW w:w="3340" w:type="dxa"/>
          </w:tcPr>
          <w:p w:rsidR="00BF1B8A" w:rsidRPr="005E18D5" w:rsidRDefault="00BF1B8A" w:rsidP="007A5901">
            <w:pPr>
              <w:rPr>
                <w:b/>
              </w:rPr>
            </w:pPr>
            <w:r>
              <w:rPr>
                <w:b/>
              </w:rPr>
              <w:t>B</w:t>
            </w:r>
            <w:r w:rsidRPr="005E18D5">
              <w:rPr>
                <w:b/>
              </w:rPr>
              <w:t>İRİM ADI</w:t>
            </w:r>
          </w:p>
        </w:tc>
        <w:tc>
          <w:tcPr>
            <w:tcW w:w="3889" w:type="dxa"/>
          </w:tcPr>
          <w:p w:rsidR="00BF1B8A" w:rsidRPr="005E18D5" w:rsidRDefault="00BF1B8A" w:rsidP="007A5901">
            <w:pPr>
              <w:rPr>
                <w:b/>
              </w:rPr>
            </w:pPr>
            <w:r>
              <w:rPr>
                <w:b/>
              </w:rPr>
              <w:t>ANABİLİM DALI BAŞKANILIĞI</w:t>
            </w:r>
          </w:p>
        </w:tc>
      </w:tr>
      <w:tr w:rsidR="00BF1B8A" w:rsidRPr="005E18D5" w:rsidTr="007A5901">
        <w:trPr>
          <w:trHeight w:val="244"/>
        </w:trPr>
        <w:tc>
          <w:tcPr>
            <w:tcW w:w="2689" w:type="dxa"/>
            <w:vMerge/>
          </w:tcPr>
          <w:p w:rsidR="00BF1B8A" w:rsidRPr="005E18D5" w:rsidRDefault="00BF1B8A" w:rsidP="007A5901">
            <w:pPr>
              <w:rPr>
                <w:b/>
              </w:rPr>
            </w:pPr>
          </w:p>
        </w:tc>
        <w:tc>
          <w:tcPr>
            <w:tcW w:w="3340" w:type="dxa"/>
          </w:tcPr>
          <w:p w:rsidR="00BF1B8A" w:rsidRPr="005E18D5" w:rsidRDefault="00BF1B8A" w:rsidP="007A5901">
            <w:pPr>
              <w:rPr>
                <w:b/>
              </w:rPr>
            </w:pPr>
            <w:r w:rsidRPr="005E18D5">
              <w:rPr>
                <w:b/>
              </w:rPr>
              <w:t>ÜST YÖNETİCİ/YÖNETİCİLER</w:t>
            </w:r>
          </w:p>
        </w:tc>
        <w:tc>
          <w:tcPr>
            <w:tcW w:w="3889" w:type="dxa"/>
          </w:tcPr>
          <w:p w:rsidR="00BF1B8A" w:rsidRPr="005E18D5" w:rsidRDefault="00BF1B8A" w:rsidP="007A5901">
            <w:pPr>
              <w:rPr>
                <w:b/>
              </w:rPr>
            </w:pPr>
            <w:r>
              <w:rPr>
                <w:b/>
              </w:rPr>
              <w:t>MÜDÜR</w:t>
            </w:r>
          </w:p>
        </w:tc>
      </w:tr>
      <w:tr w:rsidR="00BF1B8A" w:rsidRPr="005E18D5" w:rsidTr="007A5901">
        <w:trPr>
          <w:trHeight w:val="382"/>
        </w:trPr>
        <w:tc>
          <w:tcPr>
            <w:tcW w:w="2689" w:type="dxa"/>
            <w:vMerge/>
          </w:tcPr>
          <w:p w:rsidR="00BF1B8A" w:rsidRPr="005E18D5" w:rsidRDefault="00BF1B8A" w:rsidP="007A5901">
            <w:pPr>
              <w:rPr>
                <w:b/>
              </w:rPr>
            </w:pPr>
          </w:p>
        </w:tc>
        <w:tc>
          <w:tcPr>
            <w:tcW w:w="3340" w:type="dxa"/>
          </w:tcPr>
          <w:p w:rsidR="00BF1B8A" w:rsidRPr="005E18D5" w:rsidRDefault="00BF1B8A" w:rsidP="007A5901">
            <w:pPr>
              <w:rPr>
                <w:b/>
              </w:rPr>
            </w:pPr>
            <w:r w:rsidRPr="005E18D5">
              <w:rPr>
                <w:b/>
              </w:rPr>
              <w:t>GÖREV ÜNVANI</w:t>
            </w:r>
          </w:p>
        </w:tc>
        <w:tc>
          <w:tcPr>
            <w:tcW w:w="3889" w:type="dxa"/>
          </w:tcPr>
          <w:p w:rsidR="00BF1B8A" w:rsidRPr="005E18D5" w:rsidRDefault="00BF1B8A" w:rsidP="007A5901">
            <w:pPr>
              <w:rPr>
                <w:b/>
              </w:rPr>
            </w:pPr>
            <w:r>
              <w:rPr>
                <w:b/>
              </w:rPr>
              <w:t>ANABİLİM DALI BAŞKANILIĞI</w:t>
            </w:r>
          </w:p>
        </w:tc>
      </w:tr>
      <w:tr w:rsidR="00BF1B8A" w:rsidRPr="005E18D5" w:rsidTr="007A5901">
        <w:trPr>
          <w:trHeight w:val="364"/>
        </w:trPr>
        <w:tc>
          <w:tcPr>
            <w:tcW w:w="2689" w:type="dxa"/>
            <w:vMerge/>
          </w:tcPr>
          <w:p w:rsidR="00BF1B8A" w:rsidRPr="005E18D5" w:rsidRDefault="00BF1B8A" w:rsidP="007A5901">
            <w:pPr>
              <w:rPr>
                <w:b/>
              </w:rPr>
            </w:pPr>
          </w:p>
        </w:tc>
        <w:tc>
          <w:tcPr>
            <w:tcW w:w="3340" w:type="dxa"/>
          </w:tcPr>
          <w:p w:rsidR="00BF1B8A" w:rsidRPr="005E18D5" w:rsidRDefault="00BF1B8A" w:rsidP="007A5901">
            <w:pPr>
              <w:rPr>
                <w:b/>
              </w:rPr>
            </w:pPr>
            <w:r w:rsidRPr="005E18D5">
              <w:rPr>
                <w:b/>
              </w:rPr>
              <w:t>YERİNE BAKACAK PERSONEL</w:t>
            </w:r>
          </w:p>
        </w:tc>
        <w:tc>
          <w:tcPr>
            <w:tcW w:w="3889" w:type="dxa"/>
          </w:tcPr>
          <w:p w:rsidR="00BF1B8A" w:rsidRPr="005E18D5" w:rsidRDefault="00BF1B8A" w:rsidP="007A5901">
            <w:pPr>
              <w:rPr>
                <w:b/>
              </w:rPr>
            </w:pPr>
          </w:p>
        </w:tc>
      </w:tr>
      <w:tr w:rsidR="00BF1B8A" w:rsidRPr="00AE225A" w:rsidTr="007A5901">
        <w:trPr>
          <w:trHeight w:val="689"/>
        </w:trPr>
        <w:tc>
          <w:tcPr>
            <w:tcW w:w="9918" w:type="dxa"/>
            <w:gridSpan w:val="3"/>
          </w:tcPr>
          <w:p w:rsidR="00BF1B8A" w:rsidRDefault="00BF1B8A" w:rsidP="007A5901">
            <w:r>
              <w:t>Anabilim Dalı Başkanları Enstitü Müdürü tarafından atanır. Anabilim Dalı Başkanının görev süresi üç yıldır. Görevleri:</w:t>
            </w:r>
          </w:p>
          <w:p w:rsidR="00BF1B8A" w:rsidRDefault="00BF1B8A" w:rsidP="007A5901"/>
          <w:p w:rsidR="00BF1B8A" w:rsidRDefault="00BF1B8A" w:rsidP="007A5901">
            <w:pPr>
              <w:jc w:val="both"/>
            </w:pPr>
            <w:r>
              <w:t>*Anabilim Dalı Kuruluna başkanlık eder, Kurul kararlarını yürütür, öğretim elemanları arasında koordinasyonu sağlar ve Anabilim Dalı ders dağılımlarını öğretim elemanları arasında dengeli ve makul bir şekilde yapar.</w:t>
            </w:r>
          </w:p>
          <w:p w:rsidR="00BF1B8A" w:rsidRDefault="00BF1B8A" w:rsidP="007A5901">
            <w:pPr>
              <w:jc w:val="both"/>
            </w:pPr>
            <w:r>
              <w:t xml:space="preserve"> *Enstitü ile bünyesindeki Anabilim Dalı arasındaki her türlü yazışmanın sağlıklı bir şekilde yürütülmesini sağlar.</w:t>
            </w:r>
          </w:p>
          <w:p w:rsidR="00BF1B8A" w:rsidRDefault="00BF1B8A" w:rsidP="007A5901">
            <w:pPr>
              <w:jc w:val="both"/>
            </w:pPr>
            <w:r>
              <w:t xml:space="preserve"> *Ek ders ve sınav ücret çizelgelerinin zamanında ve doğru bir biçimde hazırlanmasını sağlar.</w:t>
            </w:r>
          </w:p>
          <w:p w:rsidR="00BF1B8A" w:rsidRDefault="00BF1B8A" w:rsidP="007A5901">
            <w:pPr>
              <w:jc w:val="both"/>
            </w:pPr>
            <w:r>
              <w:t xml:space="preserve"> *Anabilim Dalında genel gözetim ve denetim görevini yapar, eğitim-öğretimle ilgili sorunlarını tespit eder, *Anabilim Dalındaki öğrenci-öğretim elemanı ilişkilerinin, eğitim-öğretimin amaçları doğrultusunda, düzenli ve sağlıklı bir şekilde yürütülmesini sağlar.</w:t>
            </w:r>
          </w:p>
          <w:p w:rsidR="00BF1B8A" w:rsidRDefault="00BF1B8A" w:rsidP="007A5901">
            <w:pPr>
              <w:jc w:val="both"/>
            </w:pPr>
            <w:r>
              <w:t xml:space="preserve"> *Eğitim-öğretimin ve bilimsel araştırmaların verimli ve etkili bir şekilde gerçekleşmesi amacıyla Anabilim Dalındaki öğretim elemanları arasında uygun bir iletişim ortamının oluşmasına çalışır.</w:t>
            </w:r>
          </w:p>
          <w:p w:rsidR="00BF1B8A" w:rsidRDefault="00BF1B8A" w:rsidP="007A5901">
            <w:pPr>
              <w:jc w:val="both"/>
            </w:pPr>
            <w:r>
              <w:t xml:space="preserve"> *Anabilim dalında araştırma projelerinin düzenli olarak hazırlanmasını ve sürdürülmesini sağlar.</w:t>
            </w:r>
          </w:p>
          <w:p w:rsidR="00BF1B8A" w:rsidRDefault="00BF1B8A" w:rsidP="007A5901">
            <w:pPr>
              <w:jc w:val="both"/>
            </w:pPr>
            <w:r>
              <w:t>*Anabilim Dalının çıktı ve yeterliliklerini belirler ve Anabilim Dalının akredite edilmesi için gerekli çalışmaları yapar.</w:t>
            </w:r>
          </w:p>
          <w:p w:rsidR="00BF1B8A" w:rsidRDefault="00BF1B8A" w:rsidP="007A5901">
            <w:pPr>
              <w:jc w:val="both"/>
            </w:pPr>
            <w:r>
              <w:t xml:space="preserve"> *Her eğitim-öğretim yarıyılında Anabilim Dalının seminer programlarını hazırlar ve Enstitüye sunar.</w:t>
            </w:r>
          </w:p>
          <w:p w:rsidR="00BF1B8A" w:rsidRDefault="00BF1B8A" w:rsidP="007A5901">
            <w:pPr>
              <w:jc w:val="both"/>
            </w:pPr>
            <w:r>
              <w:t>*Her dönem başında ders kayıtlarının düzenli bir biçimde yapılmasını sağlar.</w:t>
            </w:r>
          </w:p>
          <w:p w:rsidR="00BF1B8A" w:rsidRDefault="00BF1B8A" w:rsidP="007A5901">
            <w:pPr>
              <w:jc w:val="both"/>
            </w:pPr>
            <w:r>
              <w:t>*Ders kayıtlarının düzenli bir biçimde yapılabilmesi için danışmanlarla toplantılar yapar ve danışmanlık yönergesinin uygulanmasını sağlar.</w:t>
            </w:r>
          </w:p>
          <w:p w:rsidR="00BF1B8A" w:rsidRDefault="00BF1B8A" w:rsidP="007A5901">
            <w:pPr>
              <w:jc w:val="both"/>
            </w:pPr>
            <w:r>
              <w:t>*Ders içeriklerinin düzenli bir biçimde sisteme girilmesini, materyal ve içerik geliştirme formlarının hazırlanmasını sağlar.</w:t>
            </w:r>
          </w:p>
          <w:p w:rsidR="00BF1B8A" w:rsidRDefault="00BF1B8A" w:rsidP="007A5901">
            <w:pPr>
              <w:jc w:val="both"/>
            </w:pPr>
            <w:r>
              <w:t>*Öğretim elemanlarının hazırlayacakları ders öğretim programlarının ve sınavlarının internet ortamında ilan edilmesini ve öğretim elemanlarının derslerini düzenli olarak yapmalarını sağlar.</w:t>
            </w:r>
          </w:p>
          <w:p w:rsidR="00BF1B8A" w:rsidRDefault="00BF1B8A" w:rsidP="007A5901">
            <w:pPr>
              <w:jc w:val="both"/>
            </w:pPr>
            <w:r>
              <w:t xml:space="preserve">*ERASMUS programlarının planlanmasını ve yürütülmesini sağlayarak anabilim dalında </w:t>
            </w:r>
            <w:proofErr w:type="spellStart"/>
            <w:proofErr w:type="gramStart"/>
            <w:r>
              <w:t>European</w:t>
            </w:r>
            <w:proofErr w:type="spellEnd"/>
            <w:r>
              <w:t xml:space="preserve">  </w:t>
            </w:r>
            <w:proofErr w:type="spellStart"/>
            <w:r>
              <w:t>Credits</w:t>
            </w:r>
            <w:proofErr w:type="spellEnd"/>
            <w:proofErr w:type="gramEnd"/>
            <w:r>
              <w:t xml:space="preserve"> Transfer </w:t>
            </w:r>
            <w:proofErr w:type="spellStart"/>
            <w:r>
              <w:t>System</w:t>
            </w:r>
            <w:proofErr w:type="spellEnd"/>
            <w:r>
              <w:t xml:space="preserve"> (ECTS- AKTS) dikkate alınarak diploma ekinin hazırlanmasını sağlar.</w:t>
            </w:r>
          </w:p>
          <w:p w:rsidR="00BF1B8A" w:rsidRDefault="00BF1B8A" w:rsidP="007A5901">
            <w:pPr>
              <w:jc w:val="both"/>
            </w:pPr>
            <w:r>
              <w:t>*Enstitünün görev alanı ile ilgili vereceği diğer işleri yapar</w:t>
            </w:r>
          </w:p>
          <w:p w:rsidR="00BF1B8A" w:rsidRDefault="00BF1B8A" w:rsidP="007A5901">
            <w:pPr>
              <w:jc w:val="both"/>
            </w:pPr>
          </w:p>
          <w:p w:rsidR="00BF1B8A" w:rsidRDefault="00BF1B8A" w:rsidP="007A5901">
            <w:pPr>
              <w:jc w:val="both"/>
            </w:pPr>
          </w:p>
          <w:p w:rsidR="00BF1B8A" w:rsidRDefault="00BF1B8A" w:rsidP="007A5901">
            <w:pPr>
              <w:jc w:val="both"/>
            </w:pPr>
          </w:p>
          <w:p w:rsidR="00BF1B8A" w:rsidRDefault="00BF1B8A" w:rsidP="007A5901">
            <w:pPr>
              <w:jc w:val="both"/>
            </w:pPr>
          </w:p>
          <w:p w:rsidR="00BF1B8A" w:rsidRDefault="00BF1B8A" w:rsidP="007A5901">
            <w:pPr>
              <w:jc w:val="both"/>
            </w:pPr>
          </w:p>
          <w:p w:rsidR="00BF1B8A" w:rsidRPr="00AE225A" w:rsidRDefault="00BF1B8A" w:rsidP="007A5901"/>
        </w:tc>
      </w:tr>
    </w:tbl>
    <w:p w:rsidR="006C3A17" w:rsidRDefault="006C3A17">
      <w:bookmarkStart w:id="0" w:name="_GoBack"/>
      <w:bookmarkEnd w:id="0"/>
    </w:p>
    <w:sectPr w:rsidR="006C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7"/>
    <w:rsid w:val="002409B7"/>
    <w:rsid w:val="006C3A17"/>
    <w:rsid w:val="00B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9FC37-4112-4BF0-832F-539BCFB0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2022-01-20T07:32:00Z</dcterms:created>
  <dcterms:modified xsi:type="dcterms:W3CDTF">2022-01-20T07:33:00Z</dcterms:modified>
</cp:coreProperties>
</file>